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1701"/>
        <w:gridCol w:w="1296"/>
        <w:gridCol w:w="1398"/>
        <w:gridCol w:w="1701"/>
        <w:gridCol w:w="1504"/>
        <w:gridCol w:w="1326"/>
      </w:tblGrid>
      <w:tr w:rsidR="001768BB" w:rsidRPr="00F2727D" w14:paraId="10006405" w14:textId="77777777" w:rsidTr="001768BB">
        <w:tc>
          <w:tcPr>
            <w:tcW w:w="1706" w:type="dxa"/>
          </w:tcPr>
          <w:p w14:paraId="7B23F5D7" w14:textId="37767338" w:rsidR="00017A8E" w:rsidRPr="00F2727D" w:rsidRDefault="00017A8E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62EF931" wp14:editId="18DDEA0E">
                  <wp:extent cx="860483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aby District Counc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9B2381" w14:textId="177531B3" w:rsidR="00017A8E" w:rsidRPr="00F2727D" w:rsidRDefault="00017A8E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6004E30" wp14:editId="68EC64F9">
                  <wp:extent cx="900000" cy="5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arnwood Borough Counci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5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33ADE302" w14:textId="259DD91E" w:rsidR="00017A8E" w:rsidRPr="00F2727D" w:rsidRDefault="00017A8E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39F1B28" wp14:editId="6D9F90E1">
                  <wp:extent cx="678180" cy="575697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arborough District Council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8537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14:paraId="30EA80B8" w14:textId="4DC5FA23" w:rsidR="00017A8E" w:rsidRPr="00F2727D" w:rsidRDefault="00017A8E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F19EB4E" wp14:editId="22FE6D38">
                  <wp:extent cx="746178" cy="684000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inckley and Bosworth Borough Counci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7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F58E724" w14:textId="375F4FBF" w:rsidR="00017A8E" w:rsidRPr="00F2727D" w:rsidRDefault="00017A8E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E83191E" wp14:editId="3EC143B7">
                  <wp:extent cx="865146" cy="4320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lton Borough Counc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4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</w:tcPr>
          <w:p w14:paraId="00A810D2" w14:textId="60E0AC2A" w:rsidR="00017A8E" w:rsidRPr="00F2727D" w:rsidRDefault="00017A8E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6399FD3" wp14:editId="67D04B58">
                  <wp:extent cx="755196" cy="499745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WLDC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45" b="12781"/>
                          <a:stretch/>
                        </pic:blipFill>
                        <pic:spPr bwMode="auto">
                          <a:xfrm>
                            <a:off x="0" y="0"/>
                            <a:ext cx="756000" cy="50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4A99F95E" w14:textId="4C70C986" w:rsidR="00017A8E" w:rsidRPr="00F2727D" w:rsidRDefault="001768BB">
            <w:pPr>
              <w:rPr>
                <w:rFonts w:ascii="Arial" w:hAnsi="Arial" w:cs="Arial"/>
                <w:sz w:val="22"/>
                <w:szCs w:val="22"/>
              </w:rPr>
            </w:pPr>
            <w:r w:rsidRPr="00F2727D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DEFEC07" wp14:editId="3F7E18A1">
                  <wp:extent cx="651399" cy="5755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adby and Wigston Borough Council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3" r="21998"/>
                          <a:stretch/>
                        </pic:blipFill>
                        <pic:spPr bwMode="auto">
                          <a:xfrm>
                            <a:off x="0" y="0"/>
                            <a:ext cx="651902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A1447" w14:textId="016A9261" w:rsidR="00B75AD1" w:rsidRPr="00F2727D" w:rsidRDefault="00B75AD1">
      <w:pPr>
        <w:rPr>
          <w:rFonts w:ascii="Arial" w:hAnsi="Arial" w:cs="Arial"/>
          <w:sz w:val="22"/>
          <w:szCs w:val="22"/>
        </w:rPr>
      </w:pPr>
    </w:p>
    <w:p w14:paraId="1AC9B720" w14:textId="7AF5FA61" w:rsidR="00017A8E" w:rsidRPr="00F2727D" w:rsidRDefault="00017A8E">
      <w:pPr>
        <w:rPr>
          <w:rFonts w:ascii="Arial" w:hAnsi="Arial" w:cs="Arial"/>
          <w:sz w:val="22"/>
          <w:szCs w:val="22"/>
        </w:rPr>
      </w:pPr>
    </w:p>
    <w:p w14:paraId="31076F85" w14:textId="6B3F849E" w:rsidR="00464772" w:rsidRPr="00F2727D" w:rsidRDefault="00464772" w:rsidP="001768BB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F2727D">
        <w:rPr>
          <w:rFonts w:ascii="Arial" w:hAnsi="Arial" w:cs="Arial"/>
          <w:b/>
          <w:sz w:val="22"/>
          <w:szCs w:val="22"/>
          <w:lang w:val="en-GB"/>
        </w:rPr>
        <w:t>APPOINTMENT OF INDEPENDENT PERSONS</w:t>
      </w:r>
    </w:p>
    <w:p w14:paraId="054E0B0D" w14:textId="77777777" w:rsidR="00464772" w:rsidRPr="00F2727D" w:rsidRDefault="00464772" w:rsidP="00464772">
      <w:pPr>
        <w:rPr>
          <w:rFonts w:ascii="Arial" w:hAnsi="Arial" w:cs="Arial"/>
          <w:sz w:val="22"/>
          <w:szCs w:val="22"/>
          <w:lang w:val="en-GB"/>
        </w:rPr>
      </w:pPr>
    </w:p>
    <w:p w14:paraId="1E0A9B03" w14:textId="7D182E2E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 xml:space="preserve">Blaby District Council, Charnwood Borough Council, Harborough District Council, Hinckley &amp; Bosworth Borough Council, Melton Borough Council, North West Leicestershire District Council and Oadby &amp; Wigston Borough Council </w:t>
      </w:r>
      <w:r w:rsidR="00E70647" w:rsidRPr="00F2727D">
        <w:rPr>
          <w:rFonts w:ascii="Arial" w:hAnsi="Arial" w:cs="Arial"/>
          <w:sz w:val="22"/>
          <w:szCs w:val="22"/>
          <w:lang w:val="en-GB"/>
        </w:rPr>
        <w:t>(the ‘Councils’)</w:t>
      </w:r>
      <w:r w:rsidR="002B52A8" w:rsidRPr="00F2727D">
        <w:rPr>
          <w:rFonts w:ascii="Arial" w:hAnsi="Arial" w:cs="Arial"/>
          <w:sz w:val="22"/>
          <w:szCs w:val="22"/>
          <w:lang w:val="en-GB"/>
        </w:rPr>
        <w:t xml:space="preserve"> </w:t>
      </w:r>
      <w:r w:rsidRPr="00F2727D">
        <w:rPr>
          <w:rFonts w:ascii="Arial" w:hAnsi="Arial" w:cs="Arial"/>
          <w:sz w:val="22"/>
          <w:szCs w:val="22"/>
          <w:lang w:val="en-GB"/>
        </w:rPr>
        <w:t xml:space="preserve">are looking to appoint </w:t>
      </w:r>
      <w:r w:rsidR="00913021" w:rsidRPr="00F2727D">
        <w:rPr>
          <w:rFonts w:ascii="Arial" w:hAnsi="Arial" w:cs="Arial"/>
          <w:sz w:val="22"/>
          <w:szCs w:val="22"/>
          <w:lang w:val="en-GB"/>
        </w:rPr>
        <w:t>a number of</w:t>
      </w:r>
      <w:r w:rsidRPr="00F2727D">
        <w:rPr>
          <w:rFonts w:ascii="Arial" w:hAnsi="Arial" w:cs="Arial"/>
          <w:sz w:val="22"/>
          <w:szCs w:val="22"/>
          <w:lang w:val="en-GB"/>
        </w:rPr>
        <w:t xml:space="preserve"> ‘Independent Persons’ to support them in promoting and maintaining high standards of conduct amongst their elected members. Under the Localism Act 2011, the </w:t>
      </w:r>
      <w:r w:rsidR="00E70647" w:rsidRPr="00F2727D">
        <w:rPr>
          <w:rFonts w:ascii="Arial" w:hAnsi="Arial" w:cs="Arial"/>
          <w:sz w:val="22"/>
          <w:szCs w:val="22"/>
          <w:lang w:val="en-GB"/>
        </w:rPr>
        <w:t>C</w:t>
      </w:r>
      <w:r w:rsidRPr="00F2727D">
        <w:rPr>
          <w:rFonts w:ascii="Arial" w:hAnsi="Arial" w:cs="Arial"/>
          <w:sz w:val="22"/>
          <w:szCs w:val="22"/>
          <w:lang w:val="en-GB"/>
        </w:rPr>
        <w:t>ouncils have each adopted a Members’ Code of Conduct, which reflects the Nolan Principles of Public Life and sets out the standards that elected members are expected to adhere to.</w:t>
      </w:r>
    </w:p>
    <w:p w14:paraId="17E978CA" w14:textId="77777777" w:rsidR="00464772" w:rsidRPr="00F2727D" w:rsidRDefault="00464772" w:rsidP="001768BB">
      <w:pPr>
        <w:spacing w:line="276" w:lineRule="auto"/>
        <w:jc w:val="both"/>
        <w:rPr>
          <w:rFonts w:ascii="Arial" w:hAnsi="Arial" w:cs="Arial"/>
          <w:i/>
          <w:color w:val="008000"/>
          <w:sz w:val="22"/>
          <w:szCs w:val="22"/>
          <w:lang w:val="en-GB"/>
        </w:rPr>
      </w:pPr>
    </w:p>
    <w:p w14:paraId="72CBA7C9" w14:textId="719A0B52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 xml:space="preserve">The role of an </w:t>
      </w:r>
      <w:r w:rsidR="00B711FD" w:rsidRPr="00F2727D">
        <w:rPr>
          <w:rFonts w:ascii="Arial" w:hAnsi="Arial" w:cs="Arial"/>
          <w:sz w:val="22"/>
          <w:szCs w:val="22"/>
          <w:lang w:val="en-GB"/>
        </w:rPr>
        <w:t>Independent P</w:t>
      </w:r>
      <w:r w:rsidRPr="00F2727D">
        <w:rPr>
          <w:rFonts w:ascii="Arial" w:hAnsi="Arial" w:cs="Arial"/>
          <w:sz w:val="22"/>
          <w:szCs w:val="22"/>
          <w:lang w:val="en-GB"/>
        </w:rPr>
        <w:t xml:space="preserve">erson will be </w:t>
      </w:r>
      <w:r w:rsidR="00B711FD" w:rsidRPr="00F2727D">
        <w:rPr>
          <w:rFonts w:ascii="Arial" w:hAnsi="Arial" w:cs="Arial"/>
          <w:sz w:val="22"/>
          <w:szCs w:val="22"/>
          <w:lang w:val="en-GB"/>
        </w:rPr>
        <w:t xml:space="preserve">as set out in the ‘Role Description’ and will involve giving views on complaints where there is an allegation that a </w:t>
      </w:r>
      <w:r w:rsidR="002457F9" w:rsidRPr="00F2727D">
        <w:rPr>
          <w:rFonts w:ascii="Arial" w:hAnsi="Arial" w:cs="Arial"/>
          <w:sz w:val="22"/>
          <w:szCs w:val="22"/>
          <w:lang w:val="en-GB"/>
        </w:rPr>
        <w:t>member</w:t>
      </w:r>
      <w:r w:rsidR="00B711FD" w:rsidRPr="00F2727D">
        <w:rPr>
          <w:rFonts w:ascii="Arial" w:hAnsi="Arial" w:cs="Arial"/>
          <w:sz w:val="22"/>
          <w:szCs w:val="22"/>
          <w:lang w:val="en-GB"/>
        </w:rPr>
        <w:t xml:space="preserve"> has failed to comply with the Code of Conduct, as well as participating in misconduct hearings, as required.  Complaints may also involve</w:t>
      </w:r>
      <w:r w:rsidRPr="00F2727D">
        <w:rPr>
          <w:rFonts w:ascii="Arial" w:hAnsi="Arial" w:cs="Arial"/>
          <w:sz w:val="22"/>
          <w:szCs w:val="22"/>
          <w:lang w:val="en-GB"/>
        </w:rPr>
        <w:t xml:space="preserve"> issues relating to parish and town councils in the relevant areas. </w:t>
      </w:r>
    </w:p>
    <w:p w14:paraId="09F0B206" w14:textId="77777777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EA4826" w14:textId="52C230F2" w:rsidR="00B711FD" w:rsidRPr="00F2727D" w:rsidRDefault="00B711FD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>Working hours will generally be flexible but there may be a requirement to attend meetings during the day and in the evening</w:t>
      </w:r>
      <w:r w:rsidR="002B52A8" w:rsidRPr="00F2727D">
        <w:rPr>
          <w:rFonts w:ascii="Arial" w:hAnsi="Arial" w:cs="Arial"/>
          <w:sz w:val="22"/>
          <w:szCs w:val="22"/>
          <w:lang w:val="en-GB"/>
        </w:rPr>
        <w:t>,</w:t>
      </w:r>
      <w:r w:rsidRPr="00F2727D">
        <w:rPr>
          <w:rFonts w:ascii="Arial" w:hAnsi="Arial" w:cs="Arial"/>
          <w:sz w:val="22"/>
          <w:szCs w:val="22"/>
          <w:lang w:val="en-GB"/>
        </w:rPr>
        <w:t xml:space="preserve"> and to be available for telephone/email consultation, sometimes at short notice.</w:t>
      </w:r>
      <w:r w:rsidR="006522F2" w:rsidRPr="00F2727D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3DECDF2" w14:textId="77777777" w:rsidR="00B711FD" w:rsidRPr="00F2727D" w:rsidRDefault="00B711FD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58F855E" w14:textId="13522DA3" w:rsidR="00B711FD" w:rsidRPr="00F2727D" w:rsidRDefault="00B711FD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>The appointment will be for a fixed term of 4 years</w:t>
      </w:r>
      <w:r w:rsidR="002457F9" w:rsidRPr="00F2727D">
        <w:rPr>
          <w:rFonts w:ascii="Arial" w:hAnsi="Arial" w:cs="Arial"/>
          <w:sz w:val="22"/>
          <w:szCs w:val="22"/>
          <w:lang w:val="en-GB"/>
        </w:rPr>
        <w:t xml:space="preserve"> to commence from May 202</w:t>
      </w:r>
      <w:r w:rsidR="00EB0CB3">
        <w:rPr>
          <w:rFonts w:ascii="Arial" w:hAnsi="Arial" w:cs="Arial"/>
          <w:sz w:val="22"/>
          <w:szCs w:val="22"/>
          <w:lang w:val="en-GB"/>
        </w:rPr>
        <w:t>5</w:t>
      </w:r>
      <w:r w:rsidR="002457F9" w:rsidRPr="00F2727D">
        <w:rPr>
          <w:rFonts w:ascii="Arial" w:hAnsi="Arial" w:cs="Arial"/>
          <w:sz w:val="22"/>
          <w:szCs w:val="22"/>
          <w:lang w:val="en-GB"/>
        </w:rPr>
        <w:t xml:space="preserve"> onwards</w:t>
      </w:r>
      <w:r w:rsidRPr="00F2727D">
        <w:rPr>
          <w:rFonts w:ascii="Arial" w:hAnsi="Arial" w:cs="Arial"/>
          <w:sz w:val="22"/>
          <w:szCs w:val="22"/>
          <w:lang w:val="en-GB"/>
        </w:rPr>
        <w:t>.  The role is not salaried but travel and subsistence allowances will be payable</w:t>
      </w:r>
      <w:r w:rsidR="00E70647" w:rsidRPr="00F2727D">
        <w:rPr>
          <w:rFonts w:ascii="Arial" w:hAnsi="Arial" w:cs="Arial"/>
          <w:sz w:val="22"/>
          <w:szCs w:val="22"/>
          <w:lang w:val="en-GB"/>
        </w:rPr>
        <w:t xml:space="preserve"> in accordance with each C</w:t>
      </w:r>
      <w:r w:rsidRPr="00F2727D">
        <w:rPr>
          <w:rFonts w:ascii="Arial" w:hAnsi="Arial" w:cs="Arial"/>
          <w:sz w:val="22"/>
          <w:szCs w:val="22"/>
          <w:lang w:val="en-GB"/>
        </w:rPr>
        <w:t>ouncil’s applicable rates and training will be provided.</w:t>
      </w:r>
    </w:p>
    <w:p w14:paraId="7DFC59C9" w14:textId="77777777" w:rsidR="00B711FD" w:rsidRPr="00F2727D" w:rsidRDefault="00B711FD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50D70C6" w14:textId="77777777" w:rsidR="00B711FD" w:rsidRPr="00F2727D" w:rsidRDefault="00E70647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>Please note that</w:t>
      </w:r>
      <w:r w:rsidR="00B711FD" w:rsidRPr="00F2727D">
        <w:rPr>
          <w:rFonts w:ascii="Arial" w:hAnsi="Arial" w:cs="Arial"/>
          <w:sz w:val="22"/>
          <w:szCs w:val="22"/>
          <w:lang w:val="en-GB"/>
        </w:rPr>
        <w:t xml:space="preserve"> anyone who is or has been an elected/co-opted member or officer of</w:t>
      </w:r>
      <w:r w:rsidRPr="00F2727D">
        <w:rPr>
          <w:rFonts w:ascii="Arial" w:hAnsi="Arial" w:cs="Arial"/>
          <w:sz w:val="22"/>
          <w:szCs w:val="22"/>
          <w:lang w:val="en-GB"/>
        </w:rPr>
        <w:t xml:space="preserve"> any of the Councils </w:t>
      </w:r>
      <w:r w:rsidR="00B711FD" w:rsidRPr="00F2727D">
        <w:rPr>
          <w:rFonts w:ascii="Arial" w:hAnsi="Arial" w:cs="Arial"/>
          <w:sz w:val="22"/>
          <w:szCs w:val="22"/>
          <w:lang w:val="en-GB"/>
        </w:rPr>
        <w:t xml:space="preserve">during the last five years, or its Parish Councils, or who is a relative or close friend of such persons cannot be appointed.  </w:t>
      </w:r>
    </w:p>
    <w:p w14:paraId="7FAC4666" w14:textId="77777777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C7B1E79" w14:textId="77777777" w:rsidR="00EB0CB3" w:rsidRDefault="00F2727D" w:rsidP="00F27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here t</w:t>
      </w:r>
      <w:r w:rsidRPr="00F2727D">
        <w:rPr>
          <w:rFonts w:ascii="Arial" w:hAnsi="Arial" w:cs="Arial"/>
          <w:sz w:val="22"/>
          <w:szCs w:val="22"/>
        </w:rPr>
        <w:t>o view the information pack and apply pack</w:t>
      </w:r>
    </w:p>
    <w:p w14:paraId="5B3E36CB" w14:textId="02472095" w:rsidR="00F2727D" w:rsidRDefault="00EB0CB3" w:rsidP="00F2727D">
      <w:hyperlink r:id="rId12" w:history="1">
        <w:r w:rsidRPr="00C97B2D">
          <w:rPr>
            <w:rStyle w:val="Hyperlink"/>
          </w:rPr>
          <w:t>https://www.oadby-wigston.gov.uk/pages/job_vacancies</w:t>
        </w:r>
      </w:hyperlink>
    </w:p>
    <w:p w14:paraId="5E104F93" w14:textId="77777777" w:rsidR="00EB0CB3" w:rsidRPr="00F2727D" w:rsidRDefault="00EB0CB3" w:rsidP="00F2727D">
      <w:pPr>
        <w:rPr>
          <w:rFonts w:ascii="Arial" w:hAnsi="Arial" w:cs="Arial"/>
          <w:sz w:val="22"/>
          <w:szCs w:val="22"/>
        </w:rPr>
      </w:pPr>
    </w:p>
    <w:p w14:paraId="75DD220D" w14:textId="77777777" w:rsidR="00F2727D" w:rsidRDefault="00F2727D" w:rsidP="00E835FE">
      <w:pPr>
        <w:rPr>
          <w:rFonts w:ascii="Arial" w:hAnsi="Arial" w:cs="Arial"/>
          <w:sz w:val="22"/>
          <w:szCs w:val="22"/>
        </w:rPr>
      </w:pPr>
    </w:p>
    <w:p w14:paraId="48FEB024" w14:textId="650352FE" w:rsidR="00E835FE" w:rsidRDefault="00E835FE" w:rsidP="00E835FE">
      <w:pPr>
        <w:rPr>
          <w:rStyle w:val="Hyperlink"/>
          <w:rFonts w:ascii="Arial" w:hAnsi="Arial" w:cs="Arial"/>
          <w:sz w:val="22"/>
          <w:szCs w:val="22"/>
        </w:rPr>
      </w:pPr>
      <w:r w:rsidRPr="00F2727D">
        <w:rPr>
          <w:rFonts w:ascii="Arial" w:hAnsi="Arial" w:cs="Arial"/>
          <w:sz w:val="22"/>
          <w:szCs w:val="22"/>
        </w:rPr>
        <w:t xml:space="preserve">Please email your completed application FAO </w:t>
      </w:r>
      <w:r w:rsidR="00F068A6">
        <w:rPr>
          <w:rFonts w:ascii="Arial" w:hAnsi="Arial" w:cs="Arial"/>
          <w:sz w:val="22"/>
          <w:szCs w:val="22"/>
        </w:rPr>
        <w:t xml:space="preserve">David Gill </w:t>
      </w:r>
      <w:r w:rsidRPr="00F2727D">
        <w:rPr>
          <w:rFonts w:ascii="Arial" w:hAnsi="Arial" w:cs="Arial"/>
          <w:sz w:val="22"/>
          <w:szCs w:val="22"/>
        </w:rPr>
        <w:t xml:space="preserve"> to </w:t>
      </w:r>
      <w:hyperlink r:id="rId13" w:history="1">
        <w:r w:rsidR="00F068A6" w:rsidRPr="00DD5A8F">
          <w:rPr>
            <w:rStyle w:val="Hyperlink"/>
            <w:rFonts w:ascii="Arial" w:hAnsi="Arial" w:cs="Arial"/>
            <w:sz w:val="22"/>
            <w:szCs w:val="22"/>
          </w:rPr>
          <w:t>legal@oadby-wigston.gov.uk</w:t>
        </w:r>
      </w:hyperlink>
    </w:p>
    <w:p w14:paraId="66D1F523" w14:textId="77777777" w:rsidR="00F068A6" w:rsidRPr="00F2727D" w:rsidRDefault="00F068A6" w:rsidP="00E835FE">
      <w:pPr>
        <w:rPr>
          <w:rFonts w:ascii="Arial" w:hAnsi="Arial" w:cs="Arial"/>
          <w:sz w:val="22"/>
          <w:szCs w:val="22"/>
        </w:rPr>
      </w:pPr>
    </w:p>
    <w:p w14:paraId="6DB82613" w14:textId="020E417A" w:rsidR="00E835FE" w:rsidRPr="00F2727D" w:rsidRDefault="00E835FE" w:rsidP="00E835FE">
      <w:pPr>
        <w:rPr>
          <w:rFonts w:ascii="Arial" w:hAnsi="Arial" w:cs="Arial"/>
          <w:sz w:val="22"/>
          <w:szCs w:val="22"/>
        </w:rPr>
      </w:pPr>
      <w:r w:rsidRPr="00F2727D">
        <w:rPr>
          <w:rFonts w:ascii="Arial" w:hAnsi="Arial" w:cs="Arial"/>
          <w:sz w:val="22"/>
          <w:szCs w:val="22"/>
        </w:rPr>
        <w:t xml:space="preserve">If you would like further information on the role please contact </w:t>
      </w:r>
      <w:r w:rsidR="00F068A6">
        <w:rPr>
          <w:rFonts w:ascii="Arial" w:hAnsi="Arial" w:cs="Arial"/>
          <w:sz w:val="22"/>
          <w:szCs w:val="22"/>
        </w:rPr>
        <w:t>David Gill on 0116 257 2626</w:t>
      </w:r>
    </w:p>
    <w:p w14:paraId="4818BD76" w14:textId="7D840148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LASTCURSORPOSITION"/>
      <w:bookmarkEnd w:id="0"/>
    </w:p>
    <w:p w14:paraId="78293B72" w14:textId="77777777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0DA6D9D" w14:textId="4E1B0537" w:rsidR="00464772" w:rsidRPr="00F2727D" w:rsidRDefault="00464772" w:rsidP="001768B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2727D">
        <w:rPr>
          <w:rFonts w:ascii="Arial" w:hAnsi="Arial" w:cs="Arial"/>
          <w:sz w:val="22"/>
          <w:szCs w:val="22"/>
          <w:lang w:val="en-GB"/>
        </w:rPr>
        <w:t>The cl</w:t>
      </w:r>
      <w:r w:rsidR="00E70647" w:rsidRPr="00F2727D">
        <w:rPr>
          <w:rFonts w:ascii="Arial" w:hAnsi="Arial" w:cs="Arial"/>
          <w:sz w:val="22"/>
          <w:szCs w:val="22"/>
          <w:lang w:val="en-GB"/>
        </w:rPr>
        <w:t xml:space="preserve">osing date for applications is </w:t>
      </w:r>
      <w:r w:rsidR="000D739A">
        <w:rPr>
          <w:rFonts w:ascii="Arial" w:hAnsi="Arial" w:cs="Arial"/>
          <w:sz w:val="22"/>
          <w:szCs w:val="22"/>
          <w:lang w:val="en-GB"/>
        </w:rPr>
        <w:t xml:space="preserve">3 </w:t>
      </w:r>
      <w:r w:rsidR="00E70647" w:rsidRPr="00F2727D">
        <w:rPr>
          <w:rFonts w:ascii="Arial" w:hAnsi="Arial" w:cs="Arial"/>
          <w:sz w:val="22"/>
          <w:szCs w:val="22"/>
          <w:lang w:val="en-GB"/>
        </w:rPr>
        <w:t>March 202</w:t>
      </w:r>
      <w:r w:rsidR="00F068A6">
        <w:rPr>
          <w:rFonts w:ascii="Arial" w:hAnsi="Arial" w:cs="Arial"/>
          <w:sz w:val="22"/>
          <w:szCs w:val="22"/>
          <w:lang w:val="en-GB"/>
        </w:rPr>
        <w:t>5</w:t>
      </w:r>
      <w:r w:rsidRPr="00F2727D">
        <w:rPr>
          <w:rFonts w:ascii="Arial" w:hAnsi="Arial" w:cs="Arial"/>
          <w:sz w:val="22"/>
          <w:szCs w:val="22"/>
          <w:lang w:val="en-GB"/>
        </w:rPr>
        <w:t>.</w:t>
      </w:r>
    </w:p>
    <w:p w14:paraId="36ABFAC6" w14:textId="77777777" w:rsidR="00464772" w:rsidRPr="00F2727D" w:rsidRDefault="00464772">
      <w:pPr>
        <w:rPr>
          <w:rFonts w:ascii="Arial" w:hAnsi="Arial" w:cs="Arial"/>
          <w:sz w:val="22"/>
          <w:szCs w:val="22"/>
        </w:rPr>
      </w:pPr>
    </w:p>
    <w:p w14:paraId="7EC0567E" w14:textId="77777777" w:rsidR="00B711FD" w:rsidRPr="00F2727D" w:rsidRDefault="00B711FD">
      <w:pPr>
        <w:rPr>
          <w:rFonts w:ascii="Arial" w:hAnsi="Arial" w:cs="Arial"/>
          <w:sz w:val="22"/>
          <w:szCs w:val="22"/>
        </w:rPr>
      </w:pPr>
    </w:p>
    <w:p w14:paraId="33C31470" w14:textId="77777777" w:rsidR="00B711FD" w:rsidRPr="00F2727D" w:rsidRDefault="00B711FD">
      <w:pPr>
        <w:rPr>
          <w:rFonts w:ascii="Arial" w:hAnsi="Arial" w:cs="Arial"/>
          <w:sz w:val="22"/>
          <w:szCs w:val="22"/>
        </w:rPr>
      </w:pPr>
    </w:p>
    <w:sectPr w:rsidR="00B711FD" w:rsidRPr="00F2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52DB"/>
    <w:multiLevelType w:val="hybridMultilevel"/>
    <w:tmpl w:val="65F608A2"/>
    <w:lvl w:ilvl="0" w:tplc="D7F6975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30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2200090874"/>
    <w:docVar w:name="COMPANYID" w:val="2122615635"/>
    <w:docVar w:name="DOCID" w:val="2148026614"/>
    <w:docVar w:name="VERSIONID" w:val="4e23c9df-cb55-4c27-af23-88f0fe6226e6"/>
  </w:docVars>
  <w:rsids>
    <w:rsidRoot w:val="007979E5"/>
    <w:rsid w:val="00017A8E"/>
    <w:rsid w:val="000D0DE3"/>
    <w:rsid w:val="000D739A"/>
    <w:rsid w:val="001768BB"/>
    <w:rsid w:val="001940CB"/>
    <w:rsid w:val="002457F9"/>
    <w:rsid w:val="002B52A8"/>
    <w:rsid w:val="002F5A9A"/>
    <w:rsid w:val="00454DD6"/>
    <w:rsid w:val="00464772"/>
    <w:rsid w:val="00552507"/>
    <w:rsid w:val="006522F2"/>
    <w:rsid w:val="00765257"/>
    <w:rsid w:val="007979E5"/>
    <w:rsid w:val="00913021"/>
    <w:rsid w:val="00B711FD"/>
    <w:rsid w:val="00B75AD1"/>
    <w:rsid w:val="00BA7536"/>
    <w:rsid w:val="00E70647"/>
    <w:rsid w:val="00E835FE"/>
    <w:rsid w:val="00EB0CB3"/>
    <w:rsid w:val="00F068A6"/>
    <w:rsid w:val="00F2727D"/>
    <w:rsid w:val="00F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BC5A"/>
  <w15:chartTrackingRefBased/>
  <w15:docId w15:val="{D6D916F9-3575-4C7D-ABA4-E28D9EFA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FD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1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5F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egal@oadby-wigst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oadby-wigston.gov.uk/pages/job_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HILLER</dc:creator>
  <cp:keywords/>
  <dc:description/>
  <cp:lastModifiedBy>David Gill</cp:lastModifiedBy>
  <cp:revision>7</cp:revision>
  <dcterms:created xsi:type="dcterms:W3CDTF">2024-12-04T14:57:00Z</dcterms:created>
  <dcterms:modified xsi:type="dcterms:W3CDTF">2025-01-17T14:53:00Z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ALNO">
    <vt:r8>11345</vt:r8>
  </property>
  <property fmtid="{D5CDD505-2E9C-101B-9397-08002B2CF9AE}" pid="3" name="EDITION">
    <vt:lpwstr>FM</vt:lpwstr>
  </property>
  <property fmtid="{D5CDD505-2E9C-101B-9397-08002B2CF9AE}" pid="4" name="CLIENTID">
    <vt:r8>2200000203</vt:r8>
  </property>
  <property fmtid="{D5CDD505-2E9C-101B-9397-08002B2CF9AE}" pid="5" name="FILEID">
    <vt:r8>2200048029</vt:r8>
  </property>
  <property fmtid="{D5CDD505-2E9C-101B-9397-08002B2CF9AE}" pid="6" name="DOCIDEX">
    <vt:lpwstr/>
  </property>
  <property fmtid="{D5CDD505-2E9C-101B-9397-08002B2CF9AE}" pid="7" name="VERSIONLABEL">
    <vt:lpwstr>1</vt:lpwstr>
  </property>
  <property fmtid="{D5CDD505-2E9C-101B-9397-08002B2CF9AE}" pid="8" name="BASEPRECID">
    <vt:r8>2138933331</vt:r8>
  </property>
  <property fmtid="{D5CDD505-2E9C-101B-9397-08002B2CF9AE}" pid="9" name="BASEPRECTYPE">
    <vt:lpwstr>SHELL</vt:lpwstr>
  </property>
  <property fmtid="{D5CDD505-2E9C-101B-9397-08002B2CF9AE}" pid="10" name="COMPANYID">
    <vt:r8>2122615635</vt:r8>
  </property>
  <property fmtid="{D5CDD505-2E9C-101B-9397-08002B2CF9AE}" pid="11" name="DOCID">
    <vt:r8>2148026614</vt:r8>
  </property>
  <property fmtid="{D5CDD505-2E9C-101B-9397-08002B2CF9AE}" pid="12" name="ASSOCID">
    <vt:r8>2200090874</vt:r8>
  </property>
  <property fmtid="{D5CDD505-2E9C-101B-9397-08002B2CF9AE}" pid="13" name="VERSIONID">
    <vt:lpwstr>4e23c9df-cb55-4c27-af23-88f0fe6226e6</vt:lpwstr>
  </property>
</Properties>
</file>